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81" w:rsidRPr="00410E3C" w:rsidRDefault="00C94249" w:rsidP="00410E3C">
      <w:pPr>
        <w:spacing w:line="276" w:lineRule="auto"/>
        <w:ind w:firstLine="540"/>
        <w:jc w:val="center"/>
        <w:rPr>
          <w:sz w:val="28"/>
          <w:szCs w:val="26"/>
        </w:rPr>
      </w:pPr>
      <w:r w:rsidRPr="00410E3C">
        <w:rPr>
          <w:sz w:val="28"/>
          <w:szCs w:val="26"/>
        </w:rPr>
        <w:t xml:space="preserve">Администрация Оричевского городского поселения </w:t>
      </w:r>
    </w:p>
    <w:p w:rsidR="00B21781" w:rsidRPr="00410E3C" w:rsidRDefault="00C94249" w:rsidP="00410E3C">
      <w:pPr>
        <w:spacing w:line="276" w:lineRule="auto"/>
        <w:ind w:firstLine="540"/>
        <w:jc w:val="center"/>
        <w:rPr>
          <w:sz w:val="28"/>
          <w:szCs w:val="26"/>
        </w:rPr>
      </w:pPr>
      <w:r w:rsidRPr="00410E3C">
        <w:rPr>
          <w:sz w:val="28"/>
          <w:szCs w:val="26"/>
        </w:rPr>
        <w:t xml:space="preserve">информирует о проведении </w:t>
      </w:r>
      <w:r w:rsidR="00410E3C" w:rsidRPr="00410E3C">
        <w:rPr>
          <w:b/>
          <w:sz w:val="28"/>
          <w:szCs w:val="26"/>
        </w:rPr>
        <w:t>12</w:t>
      </w:r>
      <w:r w:rsidRPr="00410E3C">
        <w:rPr>
          <w:b/>
          <w:sz w:val="28"/>
          <w:szCs w:val="26"/>
        </w:rPr>
        <w:t> </w:t>
      </w:r>
      <w:r w:rsidR="001B15F1" w:rsidRPr="00410E3C">
        <w:rPr>
          <w:b/>
          <w:sz w:val="28"/>
          <w:szCs w:val="26"/>
        </w:rPr>
        <w:t>февраля 2020</w:t>
      </w:r>
      <w:r w:rsidRPr="00410E3C">
        <w:rPr>
          <w:b/>
          <w:sz w:val="28"/>
          <w:szCs w:val="26"/>
        </w:rPr>
        <w:t xml:space="preserve"> года</w:t>
      </w:r>
      <w:r w:rsidRPr="00410E3C">
        <w:rPr>
          <w:sz w:val="28"/>
          <w:szCs w:val="26"/>
        </w:rPr>
        <w:t xml:space="preserve"> </w:t>
      </w:r>
    </w:p>
    <w:p w:rsidR="00C94249" w:rsidRPr="00410E3C" w:rsidRDefault="00094A35" w:rsidP="00410E3C">
      <w:pPr>
        <w:spacing w:line="276" w:lineRule="auto"/>
        <w:ind w:firstLine="540"/>
        <w:jc w:val="center"/>
        <w:rPr>
          <w:sz w:val="28"/>
          <w:szCs w:val="26"/>
        </w:rPr>
      </w:pPr>
      <w:r w:rsidRPr="00410E3C">
        <w:rPr>
          <w:sz w:val="28"/>
          <w:szCs w:val="26"/>
        </w:rPr>
        <w:t xml:space="preserve">продажи муниципального имущества </w:t>
      </w:r>
      <w:r w:rsidR="001B15F1" w:rsidRPr="00410E3C">
        <w:rPr>
          <w:sz w:val="28"/>
          <w:szCs w:val="26"/>
        </w:rPr>
        <w:t>без объявления цены</w:t>
      </w:r>
      <w:r w:rsidR="00C94249" w:rsidRPr="00410E3C">
        <w:rPr>
          <w:sz w:val="28"/>
          <w:szCs w:val="26"/>
        </w:rPr>
        <w:t>.</w:t>
      </w:r>
    </w:p>
    <w:p w:rsidR="00C94249" w:rsidRPr="00410E3C" w:rsidRDefault="00C94249" w:rsidP="00410E3C">
      <w:pPr>
        <w:spacing w:line="276" w:lineRule="auto"/>
        <w:jc w:val="both"/>
        <w:rPr>
          <w:sz w:val="26"/>
          <w:szCs w:val="26"/>
        </w:rPr>
      </w:pPr>
    </w:p>
    <w:p w:rsidR="001B15F1" w:rsidRPr="00410E3C" w:rsidRDefault="001B15F1" w:rsidP="00410E3C">
      <w:pPr>
        <w:spacing w:line="276" w:lineRule="auto"/>
        <w:jc w:val="both"/>
        <w:rPr>
          <w:color w:val="333333"/>
          <w:sz w:val="26"/>
          <w:szCs w:val="26"/>
        </w:rPr>
      </w:pPr>
    </w:p>
    <w:p w:rsidR="001B15F1" w:rsidRPr="00410E3C" w:rsidRDefault="00410E3C" w:rsidP="00410E3C">
      <w:pPr>
        <w:spacing w:line="276" w:lineRule="auto"/>
        <w:jc w:val="both"/>
        <w:rPr>
          <w:b/>
          <w:szCs w:val="26"/>
        </w:rPr>
      </w:pPr>
      <w:r w:rsidRPr="00410E3C">
        <w:rPr>
          <w:b/>
          <w:szCs w:val="26"/>
        </w:rPr>
        <w:t>Лот № 1</w:t>
      </w:r>
      <w:r w:rsidR="001B15F1" w:rsidRPr="00410E3C">
        <w:rPr>
          <w:b/>
          <w:szCs w:val="26"/>
        </w:rPr>
        <w:t> -</w:t>
      </w:r>
      <w:r w:rsidR="001B15F1" w:rsidRPr="00410E3C">
        <w:rPr>
          <w:szCs w:val="26"/>
        </w:rPr>
        <w:t xml:space="preserve"> </w:t>
      </w:r>
      <w:r w:rsidR="001B15F1" w:rsidRPr="00410E3C">
        <w:rPr>
          <w:b/>
          <w:szCs w:val="26"/>
        </w:rPr>
        <w:t xml:space="preserve">линия электропередач 10 </w:t>
      </w:r>
      <w:proofErr w:type="spellStart"/>
      <w:r w:rsidR="001B15F1" w:rsidRPr="00410E3C">
        <w:rPr>
          <w:b/>
          <w:szCs w:val="26"/>
        </w:rPr>
        <w:t>кВ</w:t>
      </w:r>
      <w:proofErr w:type="spellEnd"/>
      <w:r w:rsidR="001B15F1" w:rsidRPr="00410E3C">
        <w:rPr>
          <w:b/>
          <w:szCs w:val="26"/>
        </w:rPr>
        <w:t xml:space="preserve"> (резервное питание), находящаяся по адресу: </w:t>
      </w:r>
      <w:proofErr w:type="gramStart"/>
      <w:r w:rsidR="001B15F1" w:rsidRPr="00410E3C">
        <w:rPr>
          <w:b/>
          <w:szCs w:val="26"/>
        </w:rPr>
        <w:t>Кировская область, Оричевский район, пгт Оричи, (в районе ул. Западная, ул. Комсомольская, ул. Колхозная), протяженность 430 м, кадастровый номер 43:24:351025:46.</w:t>
      </w:r>
      <w:proofErr w:type="gramEnd"/>
    </w:p>
    <w:p w:rsidR="00B21781" w:rsidRPr="00410E3C" w:rsidRDefault="00B21781" w:rsidP="00410E3C">
      <w:pPr>
        <w:spacing w:line="276" w:lineRule="auto"/>
        <w:jc w:val="both"/>
        <w:rPr>
          <w:szCs w:val="26"/>
        </w:rPr>
      </w:pPr>
    </w:p>
    <w:p w:rsidR="001B15F1" w:rsidRPr="00410E3C" w:rsidRDefault="001B15F1" w:rsidP="00410E3C">
      <w:pPr>
        <w:spacing w:line="276" w:lineRule="auto"/>
        <w:ind w:firstLine="709"/>
        <w:jc w:val="both"/>
        <w:rPr>
          <w:szCs w:val="26"/>
        </w:rPr>
      </w:pPr>
      <w:r w:rsidRPr="00410E3C">
        <w:rPr>
          <w:szCs w:val="26"/>
        </w:rPr>
        <w:t xml:space="preserve">Прием заявок с </w:t>
      </w:r>
      <w:r w:rsidR="00410E3C" w:rsidRPr="00410E3C">
        <w:rPr>
          <w:szCs w:val="26"/>
        </w:rPr>
        <w:t>15</w:t>
      </w:r>
      <w:r w:rsidRPr="00410E3C">
        <w:rPr>
          <w:szCs w:val="26"/>
        </w:rPr>
        <w:t xml:space="preserve"> января 202</w:t>
      </w:r>
      <w:r w:rsidR="00410E3C" w:rsidRPr="00410E3C">
        <w:rPr>
          <w:szCs w:val="26"/>
        </w:rPr>
        <w:t>1</w:t>
      </w:r>
      <w:r w:rsidRPr="00410E3C">
        <w:rPr>
          <w:szCs w:val="26"/>
        </w:rPr>
        <w:t xml:space="preserve"> года с 09 час. 00 мин. по </w:t>
      </w:r>
      <w:r w:rsidR="00410E3C" w:rsidRPr="00410E3C">
        <w:rPr>
          <w:szCs w:val="26"/>
        </w:rPr>
        <w:t>09</w:t>
      </w:r>
      <w:r w:rsidRPr="00410E3C">
        <w:rPr>
          <w:szCs w:val="26"/>
        </w:rPr>
        <w:t xml:space="preserve"> февраля 202</w:t>
      </w:r>
      <w:r w:rsidR="00410E3C" w:rsidRPr="00410E3C">
        <w:rPr>
          <w:szCs w:val="26"/>
        </w:rPr>
        <w:t>1</w:t>
      </w:r>
      <w:r w:rsidRPr="00410E3C">
        <w:rPr>
          <w:szCs w:val="26"/>
        </w:rPr>
        <w:t xml:space="preserve"> года до 10 час. 00 мин.  </w:t>
      </w:r>
    </w:p>
    <w:p w:rsidR="001B15F1" w:rsidRPr="00410E3C" w:rsidRDefault="001B15F1" w:rsidP="00410E3C">
      <w:pPr>
        <w:spacing w:line="276" w:lineRule="auto"/>
        <w:ind w:firstLine="709"/>
        <w:jc w:val="both"/>
        <w:rPr>
          <w:szCs w:val="26"/>
        </w:rPr>
      </w:pPr>
      <w:r w:rsidRPr="00410E3C">
        <w:rPr>
          <w:szCs w:val="26"/>
        </w:rPr>
        <w:t>Прием заявок: на электронной площадке – универсальная торговая платформа ЗАО «Сбербанк-АСТ», сайт: http://www.sberbank-ast.ru/ в сети «Интернет».</w:t>
      </w:r>
      <w:r w:rsidRPr="00410E3C">
        <w:rPr>
          <w:szCs w:val="26"/>
        </w:rPr>
        <w:br/>
        <w:t xml:space="preserve">Дата, время и срок проведения продажи без объявления цены: </w:t>
      </w:r>
      <w:r w:rsidR="00410E3C" w:rsidRPr="00410E3C">
        <w:rPr>
          <w:szCs w:val="26"/>
        </w:rPr>
        <w:t>12</w:t>
      </w:r>
      <w:r w:rsidRPr="00410E3C">
        <w:rPr>
          <w:szCs w:val="26"/>
        </w:rPr>
        <w:t xml:space="preserve"> февраля 202</w:t>
      </w:r>
      <w:r w:rsidR="00410E3C" w:rsidRPr="00410E3C">
        <w:rPr>
          <w:szCs w:val="26"/>
        </w:rPr>
        <w:t>1</w:t>
      </w:r>
      <w:r w:rsidRPr="00410E3C">
        <w:rPr>
          <w:szCs w:val="26"/>
        </w:rPr>
        <w:t xml:space="preserve"> </w:t>
      </w:r>
      <w:r w:rsidR="00B21781" w:rsidRPr="00410E3C">
        <w:rPr>
          <w:szCs w:val="26"/>
        </w:rPr>
        <w:t>года</w:t>
      </w:r>
      <w:r w:rsidR="00410E3C" w:rsidRPr="00410E3C">
        <w:rPr>
          <w:szCs w:val="26"/>
        </w:rPr>
        <w:t xml:space="preserve"> в 09</w:t>
      </w:r>
      <w:r w:rsidRPr="00410E3C">
        <w:rPr>
          <w:szCs w:val="26"/>
        </w:rPr>
        <w:t>.00 по московскому времени. Процедура продажи без объявления цены считается завершенной со времени подписания продавцом протокола об итогах продажи имущества без объявления цены</w:t>
      </w:r>
    </w:p>
    <w:p w:rsidR="001B15F1" w:rsidRPr="00410E3C" w:rsidRDefault="00475682" w:rsidP="00410E3C">
      <w:pPr>
        <w:spacing w:line="276" w:lineRule="auto"/>
        <w:ind w:firstLine="709"/>
        <w:jc w:val="both"/>
        <w:rPr>
          <w:szCs w:val="26"/>
        </w:rPr>
      </w:pPr>
      <w:r w:rsidRPr="00410E3C">
        <w:rPr>
          <w:szCs w:val="26"/>
        </w:rPr>
        <w:t xml:space="preserve">Продажи имущества по лоту № </w:t>
      </w:r>
      <w:r w:rsidR="00410E3C" w:rsidRPr="00410E3C">
        <w:rPr>
          <w:szCs w:val="26"/>
        </w:rPr>
        <w:t>1</w:t>
      </w:r>
      <w:r w:rsidRPr="00410E3C">
        <w:rPr>
          <w:szCs w:val="26"/>
        </w:rPr>
        <w:t xml:space="preserve"> ранее проводились в форме электронного аукциона, открытого по составу участников и форме предложений о цене имущества и посредством публичного предложения, торги признаны не состоявшимися ввиду отсутствия заявок</w:t>
      </w:r>
      <w:r w:rsidR="001B15F1" w:rsidRPr="00410E3C">
        <w:rPr>
          <w:szCs w:val="26"/>
        </w:rPr>
        <w:t xml:space="preserve">. </w:t>
      </w:r>
    </w:p>
    <w:p w:rsidR="001B15F1" w:rsidRPr="00410E3C" w:rsidRDefault="001B15F1" w:rsidP="00410E3C">
      <w:pPr>
        <w:spacing w:line="276" w:lineRule="auto"/>
        <w:ind w:firstLine="709"/>
        <w:jc w:val="both"/>
        <w:rPr>
          <w:bCs/>
          <w:szCs w:val="26"/>
        </w:rPr>
      </w:pPr>
      <w:r w:rsidRPr="00410E3C">
        <w:rPr>
          <w:szCs w:val="26"/>
        </w:rPr>
        <w:t xml:space="preserve">Всю информацию о торгах можно получить на сайте www.torgi.gov.ru (Извещение о проведении торгов № </w:t>
      </w:r>
      <w:r w:rsidR="00410E3C" w:rsidRPr="00410E3C">
        <w:rPr>
          <w:szCs w:val="26"/>
        </w:rPr>
        <w:t>140121/2572600/01</w:t>
      </w:r>
      <w:r w:rsidRPr="00410E3C">
        <w:rPr>
          <w:szCs w:val="26"/>
        </w:rPr>
        <w:t xml:space="preserve">) и  на электронной площадке ЗАО «Сбербанк-АСТ» (Извещение, номер процедуры </w:t>
      </w:r>
      <w:r w:rsidRPr="00410E3C">
        <w:rPr>
          <w:bCs/>
          <w:szCs w:val="26"/>
        </w:rPr>
        <w:t xml:space="preserve">№ </w:t>
      </w:r>
      <w:r w:rsidR="00410E3C" w:rsidRPr="00410E3C">
        <w:rPr>
          <w:bCs/>
          <w:szCs w:val="26"/>
        </w:rPr>
        <w:t>SBR012-2101140034.1</w:t>
      </w:r>
      <w:r w:rsidRPr="00410E3C">
        <w:rPr>
          <w:bCs/>
          <w:szCs w:val="26"/>
        </w:rPr>
        <w:t>).</w:t>
      </w:r>
    </w:p>
    <w:p w:rsidR="001B15F1" w:rsidRPr="00410E3C" w:rsidRDefault="001B15F1" w:rsidP="00410E3C">
      <w:pPr>
        <w:spacing w:line="276" w:lineRule="auto"/>
        <w:ind w:firstLine="709"/>
        <w:jc w:val="both"/>
        <w:rPr>
          <w:bCs/>
          <w:szCs w:val="26"/>
        </w:rPr>
      </w:pPr>
    </w:p>
    <w:p w:rsidR="001B15F1" w:rsidRPr="00410E3C" w:rsidRDefault="001B15F1" w:rsidP="00410E3C">
      <w:pPr>
        <w:spacing w:line="276" w:lineRule="auto"/>
        <w:jc w:val="both"/>
        <w:rPr>
          <w:b/>
          <w:szCs w:val="26"/>
        </w:rPr>
      </w:pPr>
      <w:r w:rsidRPr="00410E3C">
        <w:rPr>
          <w:b/>
          <w:szCs w:val="26"/>
        </w:rPr>
        <w:t xml:space="preserve">Лот № </w:t>
      </w:r>
      <w:r w:rsidR="00410E3C" w:rsidRPr="00410E3C">
        <w:rPr>
          <w:b/>
          <w:szCs w:val="26"/>
        </w:rPr>
        <w:t>2</w:t>
      </w:r>
      <w:r w:rsidRPr="00410E3C">
        <w:rPr>
          <w:b/>
          <w:szCs w:val="26"/>
        </w:rPr>
        <w:t> -</w:t>
      </w:r>
      <w:r w:rsidRPr="00410E3C">
        <w:rPr>
          <w:szCs w:val="26"/>
        </w:rPr>
        <w:t xml:space="preserve"> </w:t>
      </w:r>
      <w:r w:rsidRPr="00410E3C">
        <w:rPr>
          <w:b/>
          <w:szCs w:val="26"/>
        </w:rPr>
        <w:t xml:space="preserve">линия электропередач 10 </w:t>
      </w:r>
      <w:proofErr w:type="spellStart"/>
      <w:r w:rsidRPr="00410E3C">
        <w:rPr>
          <w:b/>
          <w:szCs w:val="26"/>
        </w:rPr>
        <w:t>кВ</w:t>
      </w:r>
      <w:proofErr w:type="spellEnd"/>
      <w:r w:rsidRPr="00410E3C">
        <w:rPr>
          <w:b/>
          <w:szCs w:val="26"/>
        </w:rPr>
        <w:t xml:space="preserve"> (резервное питание, переход через железную дорогу) находящаяся по адресу: Кировская область, Оричевский район, пгт Оричи, (в районе ул. Западная, ул. Комсомольская, ул. Колхозная), протяженность 390 </w:t>
      </w:r>
      <w:proofErr w:type="spellStart"/>
      <w:r w:rsidRPr="00410E3C">
        <w:rPr>
          <w:b/>
          <w:szCs w:val="26"/>
        </w:rPr>
        <w:t>п</w:t>
      </w:r>
      <w:proofErr w:type="gramStart"/>
      <w:r w:rsidRPr="00410E3C">
        <w:rPr>
          <w:b/>
          <w:szCs w:val="26"/>
        </w:rPr>
        <w:t>.м</w:t>
      </w:r>
      <w:proofErr w:type="spellEnd"/>
      <w:proofErr w:type="gramEnd"/>
      <w:r w:rsidRPr="00410E3C">
        <w:rPr>
          <w:b/>
          <w:szCs w:val="26"/>
        </w:rPr>
        <w:t>, кадастровый номер 43:24:351025:47.</w:t>
      </w:r>
    </w:p>
    <w:p w:rsidR="00B21781" w:rsidRPr="00410E3C" w:rsidRDefault="00B21781" w:rsidP="00410E3C">
      <w:pPr>
        <w:spacing w:line="276" w:lineRule="auto"/>
        <w:jc w:val="both"/>
        <w:rPr>
          <w:szCs w:val="26"/>
        </w:rPr>
      </w:pPr>
    </w:p>
    <w:p w:rsidR="00410E3C" w:rsidRPr="00410E3C" w:rsidRDefault="00410E3C" w:rsidP="00410E3C">
      <w:pPr>
        <w:spacing w:line="276" w:lineRule="auto"/>
        <w:ind w:firstLine="709"/>
        <w:jc w:val="both"/>
        <w:rPr>
          <w:szCs w:val="26"/>
        </w:rPr>
      </w:pPr>
      <w:r w:rsidRPr="00410E3C">
        <w:rPr>
          <w:szCs w:val="26"/>
        </w:rPr>
        <w:t>Прием заявок с 15 января 2021 года с 09 час. 00 мин. по 09 февраля 2021 года до 10 час. 00 мин.  </w:t>
      </w:r>
    </w:p>
    <w:p w:rsidR="00410E3C" w:rsidRPr="00410E3C" w:rsidRDefault="00410E3C" w:rsidP="00410E3C">
      <w:pPr>
        <w:spacing w:line="276" w:lineRule="auto"/>
        <w:ind w:firstLine="709"/>
        <w:jc w:val="both"/>
        <w:rPr>
          <w:szCs w:val="26"/>
        </w:rPr>
      </w:pPr>
      <w:r w:rsidRPr="00410E3C">
        <w:rPr>
          <w:szCs w:val="26"/>
        </w:rPr>
        <w:t>Прием заявок: на электронной площадке – универсальная торговая платформа ЗАО «Сбербанк-АСТ», сайт: http://www.sberbank-ast.ru/ в сети «Интернет».</w:t>
      </w:r>
      <w:r w:rsidRPr="00410E3C">
        <w:rPr>
          <w:szCs w:val="26"/>
        </w:rPr>
        <w:br/>
        <w:t>Дата, время и срок проведен</w:t>
      </w:r>
      <w:bookmarkStart w:id="0" w:name="_GoBack"/>
      <w:bookmarkEnd w:id="0"/>
      <w:r w:rsidRPr="00410E3C">
        <w:rPr>
          <w:szCs w:val="26"/>
        </w:rPr>
        <w:t xml:space="preserve">ия продажи без объявления цены: 12 февраля 2021 года в </w:t>
      </w:r>
      <w:r w:rsidRPr="00410E3C">
        <w:rPr>
          <w:szCs w:val="26"/>
        </w:rPr>
        <w:t>10</w:t>
      </w:r>
      <w:r w:rsidRPr="00410E3C">
        <w:rPr>
          <w:szCs w:val="26"/>
        </w:rPr>
        <w:t>.00 по московскому времени. Процедура продажи без объявления цены считается завершенной со времени подписания продавцом протокола об итогах продажи имущества без объявления цены</w:t>
      </w:r>
    </w:p>
    <w:p w:rsidR="00410E3C" w:rsidRPr="00410E3C" w:rsidRDefault="00410E3C" w:rsidP="00410E3C">
      <w:pPr>
        <w:spacing w:line="276" w:lineRule="auto"/>
        <w:ind w:firstLine="709"/>
        <w:jc w:val="both"/>
        <w:rPr>
          <w:szCs w:val="26"/>
        </w:rPr>
      </w:pPr>
      <w:r w:rsidRPr="00410E3C">
        <w:rPr>
          <w:szCs w:val="26"/>
        </w:rPr>
        <w:t xml:space="preserve">Продажи имущества по лоту № </w:t>
      </w:r>
      <w:r w:rsidRPr="00410E3C">
        <w:rPr>
          <w:szCs w:val="26"/>
        </w:rPr>
        <w:t>2</w:t>
      </w:r>
      <w:r w:rsidRPr="00410E3C">
        <w:rPr>
          <w:szCs w:val="26"/>
        </w:rPr>
        <w:t xml:space="preserve"> ранее проводились в форме электронного аукциона, открытого по составу участников и форме предложений о цене имущества и посредством публичного предложения, торги признаны не состоявшимися ввиду отсутствия заявок. </w:t>
      </w:r>
    </w:p>
    <w:p w:rsidR="00410E3C" w:rsidRPr="00410E3C" w:rsidRDefault="00410E3C" w:rsidP="00410E3C">
      <w:pPr>
        <w:spacing w:line="276" w:lineRule="auto"/>
        <w:ind w:firstLine="709"/>
        <w:jc w:val="both"/>
        <w:rPr>
          <w:bCs/>
          <w:szCs w:val="26"/>
        </w:rPr>
      </w:pPr>
      <w:r w:rsidRPr="00410E3C">
        <w:rPr>
          <w:szCs w:val="26"/>
        </w:rPr>
        <w:t>Всю информацию о торгах можно получить на сайте www.torgi.gov.ru (Извещение о проведении торгов № 140121/2572600/0</w:t>
      </w:r>
      <w:r w:rsidRPr="00410E3C">
        <w:rPr>
          <w:szCs w:val="26"/>
        </w:rPr>
        <w:t>2</w:t>
      </w:r>
      <w:r w:rsidRPr="00410E3C">
        <w:rPr>
          <w:szCs w:val="26"/>
        </w:rPr>
        <w:t xml:space="preserve">) и  на электронной площадке ЗАО «Сбербанк-АСТ» (Извещение, номер процедуры </w:t>
      </w:r>
      <w:r w:rsidRPr="00410E3C">
        <w:rPr>
          <w:bCs/>
          <w:szCs w:val="26"/>
        </w:rPr>
        <w:t xml:space="preserve">№ </w:t>
      </w:r>
      <w:r w:rsidRPr="00410E3C">
        <w:rPr>
          <w:bCs/>
          <w:szCs w:val="26"/>
        </w:rPr>
        <w:t>SBR012-2101140035.2</w:t>
      </w:r>
      <w:r w:rsidRPr="00410E3C">
        <w:rPr>
          <w:bCs/>
          <w:szCs w:val="26"/>
        </w:rPr>
        <w:t>).</w:t>
      </w:r>
    </w:p>
    <w:p w:rsidR="001B15F1" w:rsidRPr="00410E3C" w:rsidRDefault="001B15F1" w:rsidP="00410E3C">
      <w:pPr>
        <w:spacing w:line="276" w:lineRule="auto"/>
        <w:ind w:firstLine="709"/>
        <w:jc w:val="both"/>
        <w:rPr>
          <w:szCs w:val="26"/>
        </w:rPr>
      </w:pPr>
    </w:p>
    <w:sectPr w:rsidR="001B15F1" w:rsidRPr="00410E3C" w:rsidSect="0047568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682" w:rsidRDefault="00475682" w:rsidP="00475682">
      <w:r>
        <w:separator/>
      </w:r>
    </w:p>
  </w:endnote>
  <w:endnote w:type="continuationSeparator" w:id="0">
    <w:p w:rsidR="00475682" w:rsidRDefault="00475682" w:rsidP="0047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682" w:rsidRDefault="00475682" w:rsidP="00475682">
      <w:r>
        <w:separator/>
      </w:r>
    </w:p>
  </w:footnote>
  <w:footnote w:type="continuationSeparator" w:id="0">
    <w:p w:rsidR="00475682" w:rsidRDefault="00475682" w:rsidP="00475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49"/>
    <w:rsid w:val="00094A35"/>
    <w:rsid w:val="001B15F1"/>
    <w:rsid w:val="002A458E"/>
    <w:rsid w:val="00410E3C"/>
    <w:rsid w:val="0043453F"/>
    <w:rsid w:val="00475682"/>
    <w:rsid w:val="00747C51"/>
    <w:rsid w:val="008C0DCE"/>
    <w:rsid w:val="00915897"/>
    <w:rsid w:val="00945F83"/>
    <w:rsid w:val="00B21781"/>
    <w:rsid w:val="00C94249"/>
    <w:rsid w:val="00F3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4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8C0DCE"/>
    <w:pPr>
      <w:framePr w:w="7920" w:h="1980" w:hRule="exact" w:hSpace="180" w:wrap="auto" w:hAnchor="page" w:xAlign="center" w:yAlign="bottom"/>
      <w:ind w:left="2880"/>
    </w:pPr>
    <w:rPr>
      <w:rFonts w:eastAsia="Times New Roman"/>
      <w:sz w:val="32"/>
      <w:szCs w:val="24"/>
    </w:rPr>
  </w:style>
  <w:style w:type="character" w:customStyle="1" w:styleId="apple-converted-space">
    <w:name w:val="apple-converted-space"/>
    <w:rsid w:val="00C94249"/>
  </w:style>
  <w:style w:type="character" w:customStyle="1" w:styleId="es-el-code-term">
    <w:name w:val="es-el-code-term"/>
    <w:rsid w:val="00C94249"/>
  </w:style>
  <w:style w:type="paragraph" w:styleId="a4">
    <w:name w:val="Balloon Text"/>
    <w:basedOn w:val="a"/>
    <w:link w:val="a5"/>
    <w:uiPriority w:val="99"/>
    <w:semiHidden/>
    <w:unhideWhenUsed/>
    <w:rsid w:val="00B217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7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56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682"/>
    <w:rPr>
      <w:sz w:val="24"/>
    </w:rPr>
  </w:style>
  <w:style w:type="paragraph" w:styleId="a8">
    <w:name w:val="footer"/>
    <w:basedOn w:val="a"/>
    <w:link w:val="a9"/>
    <w:uiPriority w:val="99"/>
    <w:unhideWhenUsed/>
    <w:rsid w:val="004756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68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24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8C0DCE"/>
    <w:pPr>
      <w:framePr w:w="7920" w:h="1980" w:hRule="exact" w:hSpace="180" w:wrap="auto" w:hAnchor="page" w:xAlign="center" w:yAlign="bottom"/>
      <w:ind w:left="2880"/>
    </w:pPr>
    <w:rPr>
      <w:rFonts w:eastAsia="Times New Roman"/>
      <w:sz w:val="32"/>
      <w:szCs w:val="24"/>
    </w:rPr>
  </w:style>
  <w:style w:type="character" w:customStyle="1" w:styleId="apple-converted-space">
    <w:name w:val="apple-converted-space"/>
    <w:rsid w:val="00C94249"/>
  </w:style>
  <w:style w:type="character" w:customStyle="1" w:styleId="es-el-code-term">
    <w:name w:val="es-el-code-term"/>
    <w:rsid w:val="00C94249"/>
  </w:style>
  <w:style w:type="paragraph" w:styleId="a4">
    <w:name w:val="Balloon Text"/>
    <w:basedOn w:val="a"/>
    <w:link w:val="a5"/>
    <w:uiPriority w:val="99"/>
    <w:semiHidden/>
    <w:unhideWhenUsed/>
    <w:rsid w:val="00B217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78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756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682"/>
    <w:rPr>
      <w:sz w:val="24"/>
    </w:rPr>
  </w:style>
  <w:style w:type="paragraph" w:styleId="a8">
    <w:name w:val="footer"/>
    <w:basedOn w:val="a"/>
    <w:link w:val="a9"/>
    <w:uiPriority w:val="99"/>
    <w:unhideWhenUsed/>
    <w:rsid w:val="004756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6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Оричевского городского поселения информирует о проведении 30 октября 2019 года продажи муниципального имущества посредством публичного предложения  в электронной форме, открытого по составу участников  и по форме подачи предложений о цене и</vt:lpstr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Оричевского городского поселения информирует о проведении 30 октября 2019 года продажи муниципального имущества посредством публичного предложения  в электронной форме, открытого по составу участников  и по форме подачи предложений о цене и</dc:title>
  <dc:creator>User</dc:creator>
  <cp:lastModifiedBy>Анастасия Коробейникова</cp:lastModifiedBy>
  <cp:revision>2</cp:revision>
  <cp:lastPrinted>2020-01-10T07:38:00Z</cp:lastPrinted>
  <dcterms:created xsi:type="dcterms:W3CDTF">2021-01-14T13:16:00Z</dcterms:created>
  <dcterms:modified xsi:type="dcterms:W3CDTF">2021-01-14T13:16:00Z</dcterms:modified>
</cp:coreProperties>
</file>